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86" w:rsidRDefault="00FB3E86" w:rsidP="00FB3E8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B3E86" w:rsidRDefault="00FB3E86" w:rsidP="00CC5B4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71D1" w:rsidRPr="00F10084" w:rsidRDefault="00844FFD" w:rsidP="000871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0084">
        <w:rPr>
          <w:bCs/>
          <w:sz w:val="28"/>
          <w:szCs w:val="28"/>
        </w:rPr>
        <w:t xml:space="preserve">ПАСПОРТ УСЛУГИ (ПРОЦЕССА) </w:t>
      </w:r>
      <w:r w:rsidR="006611E2" w:rsidRPr="00F10084">
        <w:rPr>
          <w:bCs/>
          <w:sz w:val="28"/>
          <w:szCs w:val="28"/>
        </w:rPr>
        <w:t>СЕТЕВО</w:t>
      </w:r>
      <w:r w:rsidR="00894DDB">
        <w:rPr>
          <w:bCs/>
          <w:sz w:val="28"/>
          <w:szCs w:val="28"/>
        </w:rPr>
        <w:t xml:space="preserve">Й ОРГАНИЗАЦИИ ООО </w:t>
      </w:r>
      <w:r w:rsidR="00732418">
        <w:rPr>
          <w:bCs/>
          <w:sz w:val="28"/>
          <w:szCs w:val="28"/>
        </w:rPr>
        <w:t>СК «Восток</w:t>
      </w:r>
      <w:r w:rsidR="000871D1" w:rsidRPr="00F10084">
        <w:rPr>
          <w:bCs/>
          <w:sz w:val="28"/>
          <w:szCs w:val="28"/>
        </w:rPr>
        <w:t>»</w:t>
      </w:r>
    </w:p>
    <w:p w:rsidR="00DD099F" w:rsidRPr="00F10084" w:rsidRDefault="00DD099F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F10084">
        <w:rPr>
          <w:b/>
          <w:u w:val="single"/>
        </w:rPr>
        <w:t xml:space="preserve">Составление и выдача актов </w:t>
      </w:r>
      <w:r w:rsidR="0008396F" w:rsidRPr="00F10084">
        <w:rPr>
          <w:b/>
          <w:u w:val="single"/>
        </w:rPr>
        <w:t>неучтенного (</w:t>
      </w:r>
      <w:r w:rsidRPr="00F10084">
        <w:rPr>
          <w:b/>
          <w:u w:val="single"/>
        </w:rPr>
        <w:t>бездоговор</w:t>
      </w:r>
      <w:r w:rsidR="0008396F" w:rsidRPr="00F10084">
        <w:rPr>
          <w:b/>
          <w:u w:val="single"/>
        </w:rPr>
        <w:t>ного) потребления электроэнергии</w:t>
      </w:r>
    </w:p>
    <w:p w:rsidR="00844FFD" w:rsidRPr="00B654D7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894DDB" w:rsidRDefault="00F92DBE" w:rsidP="00F92DBE">
      <w:pPr>
        <w:autoSpaceDE w:val="0"/>
        <w:autoSpaceDN w:val="0"/>
        <w:adjustRightInd w:val="0"/>
        <w:jc w:val="both"/>
      </w:pPr>
      <w:r w:rsidRPr="00894DDB">
        <w:rPr>
          <w:b/>
          <w:bCs/>
        </w:rPr>
        <w:t>Круг заявителей</w:t>
      </w:r>
      <w:r w:rsidR="00844FFD" w:rsidRPr="00894DDB">
        <w:rPr>
          <w:b/>
          <w:bCs/>
        </w:rPr>
        <w:t xml:space="preserve">: </w:t>
      </w:r>
      <w:r w:rsidR="00485258" w:rsidRPr="00894DDB">
        <w:t>юридические и физические лица</w:t>
      </w:r>
      <w:r w:rsidR="00042A9D" w:rsidRPr="00894DDB">
        <w:t>, индивидуальные предприниматели</w:t>
      </w:r>
      <w:r w:rsidR="00D629AC">
        <w:t xml:space="preserve">, энергопринимающие устройства которых присоединены к электрическим сетям ООО </w:t>
      </w:r>
      <w:r w:rsidR="00732418">
        <w:t>СК «Восток</w:t>
      </w:r>
      <w:r w:rsidR="00D629AC">
        <w:t xml:space="preserve">» в установленном порядке, заключенный с ООО </w:t>
      </w:r>
      <w:r w:rsidR="00732418">
        <w:t>СК «Восток</w:t>
      </w:r>
      <w:r w:rsidR="00D629AC">
        <w:t>» договор об оказании услуг по передаче</w:t>
      </w:r>
      <w:r w:rsidR="000311A6">
        <w:t xml:space="preserve"> электрической энергии или договор энергоснабжения с гарантирующим поставщиком (энергосбытовой организацией).</w:t>
      </w:r>
      <w:r w:rsidR="00485258" w:rsidRPr="00894DDB">
        <w:tab/>
      </w:r>
      <w:r w:rsidR="00485258" w:rsidRPr="00894DDB">
        <w:tab/>
      </w:r>
      <w:r w:rsidR="00485258" w:rsidRPr="00894DDB">
        <w:tab/>
      </w:r>
      <w:r w:rsidR="00485258" w:rsidRPr="00894DDB">
        <w:tab/>
      </w:r>
      <w:r w:rsidR="00485258" w:rsidRPr="00894DDB">
        <w:tab/>
      </w:r>
      <w:r w:rsidR="00485258" w:rsidRPr="00894DDB">
        <w:tab/>
      </w:r>
      <w:r w:rsidR="00776516" w:rsidRPr="00894DDB">
        <w:tab/>
      </w:r>
    </w:p>
    <w:p w:rsidR="00844FFD" w:rsidRPr="00894DDB" w:rsidRDefault="00CE2A5A" w:rsidP="00F92DBE">
      <w:pPr>
        <w:autoSpaceDE w:val="0"/>
        <w:autoSpaceDN w:val="0"/>
        <w:adjustRightInd w:val="0"/>
        <w:jc w:val="both"/>
      </w:pPr>
      <w:r w:rsidRPr="00894DDB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894DDB">
        <w:t>без оплаты</w:t>
      </w:r>
      <w:r w:rsidR="0008396F" w:rsidRPr="00894DDB">
        <w:t>.</w:t>
      </w:r>
      <w:r w:rsidR="00F92DBE" w:rsidRPr="00894DDB">
        <w:t xml:space="preserve">     </w:t>
      </w:r>
      <w:r w:rsidR="00847E80" w:rsidRPr="00894DDB">
        <w:tab/>
      </w:r>
      <w:r w:rsidR="00847E80" w:rsidRPr="00894DDB">
        <w:tab/>
      </w:r>
      <w:r w:rsidR="00847E80" w:rsidRPr="00894DDB">
        <w:tab/>
      </w:r>
      <w:r w:rsidR="00847E80" w:rsidRPr="00894DDB">
        <w:tab/>
      </w:r>
      <w:r w:rsidR="00847E80" w:rsidRPr="00894DDB">
        <w:tab/>
      </w:r>
    </w:p>
    <w:p w:rsidR="000311A6" w:rsidRPr="000311A6" w:rsidRDefault="00844FFD" w:rsidP="00F92DBE">
      <w:pPr>
        <w:autoSpaceDE w:val="0"/>
        <w:autoSpaceDN w:val="0"/>
        <w:adjustRightInd w:val="0"/>
        <w:jc w:val="both"/>
        <w:rPr>
          <w:bCs/>
        </w:rPr>
      </w:pPr>
      <w:r w:rsidRPr="00894DDB">
        <w:rPr>
          <w:b/>
          <w:bCs/>
        </w:rPr>
        <w:t xml:space="preserve">Условия оказания услуг (процесса): </w:t>
      </w:r>
      <w:r w:rsidR="000311A6" w:rsidRPr="000311A6">
        <w:rPr>
          <w:bCs/>
        </w:rPr>
        <w:t xml:space="preserve">процесс производится при условии выявления ООО </w:t>
      </w:r>
      <w:r w:rsidR="00732418">
        <w:rPr>
          <w:bCs/>
        </w:rPr>
        <w:t>СК «Восток</w:t>
      </w:r>
      <w:r w:rsidR="000311A6" w:rsidRPr="000311A6">
        <w:rPr>
          <w:bCs/>
        </w:rPr>
        <w:t>» безучетного или бездоговорного потребления электрической энергии физическим или юридическим лицом, индивидуальным предпринимателем.</w:t>
      </w:r>
    </w:p>
    <w:p w:rsidR="00CE2A5A" w:rsidRPr="00894DDB" w:rsidRDefault="00CE2A5A" w:rsidP="003D37C5">
      <w:pPr>
        <w:autoSpaceDE w:val="0"/>
        <w:autoSpaceDN w:val="0"/>
        <w:adjustRightInd w:val="0"/>
        <w:jc w:val="both"/>
      </w:pPr>
      <w:r w:rsidRPr="00894DDB">
        <w:rPr>
          <w:b/>
          <w:bCs/>
        </w:rPr>
        <w:t xml:space="preserve">Результат оказания услуги (процесса): </w:t>
      </w:r>
      <w:r w:rsidR="000311A6" w:rsidRPr="000311A6">
        <w:rPr>
          <w:bCs/>
        </w:rPr>
        <w:t>составленный надлежащим образом акт безучетного или бездоговорного</w:t>
      </w:r>
      <w:r w:rsidR="00F702CE" w:rsidRPr="00894DDB">
        <w:t xml:space="preserve"> потребления</w:t>
      </w:r>
      <w:r w:rsidR="000311A6">
        <w:t xml:space="preserve"> электроэнергии</w:t>
      </w:r>
      <w:r w:rsidR="0008396F" w:rsidRPr="00894DDB">
        <w:t>.</w:t>
      </w:r>
    </w:p>
    <w:p w:rsidR="00CE2A5A" w:rsidRPr="00307379" w:rsidRDefault="00894DDB" w:rsidP="00894DDB">
      <w:pPr>
        <w:tabs>
          <w:tab w:val="left" w:pos="7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CE2A5A" w:rsidRPr="0053399D" w:rsidRDefault="00CE2A5A" w:rsidP="00CE2A5A">
      <w:pPr>
        <w:autoSpaceDE w:val="0"/>
        <w:autoSpaceDN w:val="0"/>
        <w:adjustRightInd w:val="0"/>
        <w:rPr>
          <w:b/>
          <w:bCs/>
        </w:rPr>
      </w:pPr>
      <w:r w:rsidRPr="002D74A3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37"/>
        <w:gridCol w:w="2572"/>
        <w:gridCol w:w="3078"/>
        <w:gridCol w:w="2327"/>
        <w:gridCol w:w="1921"/>
        <w:gridCol w:w="2133"/>
      </w:tblGrid>
      <w:tr w:rsidR="005262B4" w:rsidRPr="0053399D" w:rsidTr="005262B4">
        <w:trPr>
          <w:cantSplit/>
          <w:trHeight w:val="818"/>
        </w:trPr>
        <w:tc>
          <w:tcPr>
            <w:tcW w:w="458" w:type="dxa"/>
            <w:shd w:val="clear" w:color="auto" w:fill="auto"/>
          </w:tcPr>
          <w:p w:rsidR="003C3F98" w:rsidRPr="0053399D" w:rsidRDefault="003C3F98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399D">
              <w:rPr>
                <w:b/>
                <w:bCs/>
              </w:rPr>
              <w:t>№</w:t>
            </w:r>
          </w:p>
        </w:tc>
        <w:tc>
          <w:tcPr>
            <w:tcW w:w="1837" w:type="dxa"/>
            <w:shd w:val="clear" w:color="auto" w:fill="auto"/>
          </w:tcPr>
          <w:p w:rsidR="003C3F98" w:rsidRPr="0053399D" w:rsidRDefault="003C3F98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399D">
              <w:rPr>
                <w:b/>
                <w:bCs/>
              </w:rPr>
              <w:t>Этап</w:t>
            </w:r>
          </w:p>
        </w:tc>
        <w:tc>
          <w:tcPr>
            <w:tcW w:w="2572" w:type="dxa"/>
          </w:tcPr>
          <w:p w:rsidR="003C3F98" w:rsidRPr="0053399D" w:rsidRDefault="005262B4" w:rsidP="005262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Условие этапа</w:t>
            </w:r>
          </w:p>
        </w:tc>
        <w:tc>
          <w:tcPr>
            <w:tcW w:w="3078" w:type="dxa"/>
            <w:shd w:val="clear" w:color="auto" w:fill="auto"/>
          </w:tcPr>
          <w:p w:rsidR="003C3F98" w:rsidRPr="0053399D" w:rsidRDefault="005262B4" w:rsidP="005339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327" w:type="dxa"/>
            <w:shd w:val="clear" w:color="auto" w:fill="auto"/>
          </w:tcPr>
          <w:p w:rsidR="003C3F98" w:rsidRPr="0053399D" w:rsidRDefault="003C3F98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399D">
              <w:rPr>
                <w:b/>
                <w:bCs/>
              </w:rPr>
              <w:t>Форма предоставления</w:t>
            </w:r>
          </w:p>
        </w:tc>
        <w:tc>
          <w:tcPr>
            <w:tcW w:w="1921" w:type="dxa"/>
            <w:shd w:val="clear" w:color="auto" w:fill="auto"/>
          </w:tcPr>
          <w:p w:rsidR="003C3F98" w:rsidRPr="0053399D" w:rsidRDefault="003C3F98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399D">
              <w:rPr>
                <w:b/>
                <w:bCs/>
              </w:rPr>
              <w:t>Срок исполнения</w:t>
            </w:r>
          </w:p>
        </w:tc>
        <w:tc>
          <w:tcPr>
            <w:tcW w:w="2133" w:type="dxa"/>
            <w:shd w:val="clear" w:color="auto" w:fill="auto"/>
          </w:tcPr>
          <w:p w:rsidR="003C3F98" w:rsidRPr="0053399D" w:rsidRDefault="003C3F98" w:rsidP="005339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399D">
              <w:rPr>
                <w:b/>
                <w:bCs/>
              </w:rPr>
              <w:t>Ссылка на нормативный правовой акт</w:t>
            </w:r>
          </w:p>
        </w:tc>
      </w:tr>
      <w:tr w:rsidR="005262B4" w:rsidRPr="00D235BA" w:rsidTr="005262B4">
        <w:trPr>
          <w:cantSplit/>
          <w:trHeight w:val="3007"/>
        </w:trPr>
        <w:tc>
          <w:tcPr>
            <w:tcW w:w="458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 xml:space="preserve">Выявление факта </w:t>
            </w:r>
            <w:r>
              <w:rPr>
                <w:sz w:val="22"/>
                <w:szCs w:val="22"/>
              </w:rPr>
              <w:t>неучтенного (</w:t>
            </w:r>
            <w:r w:rsidRPr="00D235BA">
              <w:rPr>
                <w:sz w:val="22"/>
                <w:szCs w:val="22"/>
              </w:rPr>
              <w:t xml:space="preserve">бездоговорного </w:t>
            </w:r>
            <w:r>
              <w:rPr>
                <w:sz w:val="22"/>
                <w:szCs w:val="22"/>
              </w:rPr>
              <w:t xml:space="preserve">или безучетного) </w:t>
            </w:r>
            <w:r w:rsidRPr="00D235BA">
              <w:rPr>
                <w:sz w:val="22"/>
                <w:szCs w:val="22"/>
              </w:rPr>
              <w:t>потребления электрической энергии</w:t>
            </w:r>
            <w:r>
              <w:rPr>
                <w:sz w:val="22"/>
                <w:szCs w:val="22"/>
              </w:rPr>
              <w:t>, составление акта о неучтенном потреблении электрической энергии.</w:t>
            </w:r>
          </w:p>
        </w:tc>
        <w:tc>
          <w:tcPr>
            <w:tcW w:w="2572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бездоговорного потребления электрической энергии.</w:t>
            </w:r>
          </w:p>
        </w:tc>
        <w:tc>
          <w:tcPr>
            <w:tcW w:w="3078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2327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связи, либо в устной форме.</w:t>
            </w:r>
          </w:p>
        </w:tc>
        <w:tc>
          <w:tcPr>
            <w:tcW w:w="1921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35BA">
              <w:rPr>
                <w:bCs/>
                <w:sz w:val="22"/>
                <w:szCs w:val="22"/>
              </w:rPr>
              <w:t>Незамедлительно при выявлении бездоговорного</w:t>
            </w:r>
          </w:p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35BA">
              <w:rPr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133" w:type="dxa"/>
            <w:shd w:val="clear" w:color="auto" w:fill="auto"/>
          </w:tcPr>
          <w:p w:rsidR="005262B4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137 Основ функционирования розничных рынков электрической энергии.</w:t>
            </w:r>
          </w:p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5262B4" w:rsidRPr="00D235BA" w:rsidTr="005262B4">
        <w:trPr>
          <w:cantSplit/>
          <w:trHeight w:val="2248"/>
        </w:trPr>
        <w:tc>
          <w:tcPr>
            <w:tcW w:w="458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37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предоставление акта о неучтенном или бездоговорном потреблении электроэнергии.</w:t>
            </w:r>
          </w:p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установлении факта неучтенного или бездоговорного потребления электроэнергии.</w:t>
            </w:r>
          </w:p>
        </w:tc>
        <w:tc>
          <w:tcPr>
            <w:tcW w:w="3078" w:type="dxa"/>
            <w:shd w:val="clear" w:color="auto" w:fill="auto"/>
          </w:tcPr>
          <w:p w:rsidR="005262B4" w:rsidRDefault="00C25520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акта о неучтенном или бездоговорном потреблении электрической энергии.</w:t>
            </w:r>
          </w:p>
          <w:p w:rsidR="00C25520" w:rsidRPr="00D235BA" w:rsidRDefault="00C25520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участников проверки и проверяемого гражданина либо уполномоченного представителя (руководителя) проверяемого юридического лица с актом.</w:t>
            </w:r>
          </w:p>
        </w:tc>
        <w:tc>
          <w:tcPr>
            <w:tcW w:w="2327" w:type="dxa"/>
            <w:shd w:val="clear" w:color="auto" w:fill="auto"/>
          </w:tcPr>
          <w:p w:rsidR="005262B4" w:rsidRPr="00D235BA" w:rsidRDefault="00F60C6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безучетном или бездоговорном потреблении, Акт недопуска, 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объекту.</w:t>
            </w:r>
          </w:p>
        </w:tc>
        <w:tc>
          <w:tcPr>
            <w:tcW w:w="1921" w:type="dxa"/>
            <w:shd w:val="clear" w:color="auto" w:fill="auto"/>
          </w:tcPr>
          <w:p w:rsidR="005262B4" w:rsidRPr="00D235BA" w:rsidRDefault="00F60C64" w:rsidP="00F60C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 рабочих дней с даты его составления.</w:t>
            </w:r>
          </w:p>
        </w:tc>
        <w:tc>
          <w:tcPr>
            <w:tcW w:w="2133" w:type="dxa"/>
            <w:shd w:val="clear" w:color="auto" w:fill="auto"/>
          </w:tcPr>
          <w:p w:rsidR="005262B4" w:rsidRPr="00F60C64" w:rsidRDefault="00F60C6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п.192 Основ функционирования розничных рынков электрической энергии.</w:t>
            </w:r>
            <w:r w:rsidR="005262B4" w:rsidRPr="00D235BA">
              <w:rPr>
                <w:sz w:val="22"/>
                <w:szCs w:val="22"/>
              </w:rPr>
              <w:t xml:space="preserve"> </w:t>
            </w:r>
          </w:p>
        </w:tc>
      </w:tr>
      <w:tr w:rsidR="005262B4" w:rsidRPr="00D235BA" w:rsidTr="005262B4">
        <w:trPr>
          <w:cantSplit/>
          <w:trHeight w:val="3260"/>
        </w:trPr>
        <w:tc>
          <w:tcPr>
            <w:tcW w:w="458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Расчет объема бездоговорного потребления электроэнергии.</w:t>
            </w:r>
          </w:p>
        </w:tc>
        <w:tc>
          <w:tcPr>
            <w:tcW w:w="2572" w:type="dxa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5262B4" w:rsidRPr="00D235BA" w:rsidRDefault="00F60C64" w:rsidP="00F60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объема неучтенного потребления электроэнергии.</w:t>
            </w:r>
          </w:p>
        </w:tc>
        <w:tc>
          <w:tcPr>
            <w:tcW w:w="2327" w:type="dxa"/>
            <w:shd w:val="clear" w:color="auto" w:fill="auto"/>
          </w:tcPr>
          <w:p w:rsidR="005262B4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По форме, установленной сетевой организацией</w:t>
            </w:r>
          </w:p>
          <w:p w:rsidR="00F60C64" w:rsidRPr="00D235BA" w:rsidRDefault="00F60C6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акту о неучтенном потреблении электрической энергии – Расчет объема неучтенного потребления электроэнергии.</w:t>
            </w:r>
          </w:p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В течение 2 рабочих дней со дня составления акта неучтенного потребления</w:t>
            </w:r>
          </w:p>
        </w:tc>
        <w:tc>
          <w:tcPr>
            <w:tcW w:w="2133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 xml:space="preserve">п. 194, 196 </w:t>
            </w:r>
          </w:p>
          <w:p w:rsidR="005262B4" w:rsidRPr="00D235BA" w:rsidRDefault="00F60C64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 функционирования розничных рынков электрической энергии.</w:t>
            </w:r>
            <w:r w:rsidR="005262B4" w:rsidRPr="00D235BA">
              <w:rPr>
                <w:sz w:val="22"/>
                <w:szCs w:val="22"/>
              </w:rPr>
              <w:t xml:space="preserve"> </w:t>
            </w:r>
          </w:p>
        </w:tc>
      </w:tr>
      <w:tr w:rsidR="005262B4" w:rsidRPr="00D235BA" w:rsidTr="005262B4">
        <w:trPr>
          <w:cantSplit/>
          <w:trHeight w:val="2516"/>
        </w:trPr>
        <w:tc>
          <w:tcPr>
            <w:tcW w:w="458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37" w:type="dxa"/>
            <w:shd w:val="clear" w:color="auto" w:fill="auto"/>
          </w:tcPr>
          <w:p w:rsidR="005262B4" w:rsidRPr="00D235BA" w:rsidRDefault="00271B48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сетевой организацией счета для оплаты стоимости электрической энергии в объеме бездоговорного потребления.</w:t>
            </w:r>
          </w:p>
        </w:tc>
        <w:tc>
          <w:tcPr>
            <w:tcW w:w="2572" w:type="dxa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5262B4" w:rsidRPr="00D235BA" w:rsidRDefault="00271B48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сетевой организацией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 и направляет его лицу, осуществившему бездоговорное потребление, способом, позволяющим подтвердить факт получения, вместе с актом о неучтенном потреблении электрической энергии.</w:t>
            </w:r>
          </w:p>
        </w:tc>
        <w:tc>
          <w:tcPr>
            <w:tcW w:w="2327" w:type="dxa"/>
            <w:shd w:val="clear" w:color="auto" w:fill="auto"/>
          </w:tcPr>
          <w:p w:rsidR="005262B4" w:rsidRPr="00D235BA" w:rsidRDefault="001553F9" w:rsidP="001553F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счета и направление способом,  позволяющим подтвердить факт получения, вместе с актом о неучтенном потреблении электрической энергии.</w:t>
            </w:r>
          </w:p>
        </w:tc>
        <w:tc>
          <w:tcPr>
            <w:tcW w:w="1921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Не позднее 3 рабочих дней с даты составления акта неучтенного потребления</w:t>
            </w:r>
          </w:p>
        </w:tc>
        <w:tc>
          <w:tcPr>
            <w:tcW w:w="2133" w:type="dxa"/>
            <w:shd w:val="clear" w:color="auto" w:fill="auto"/>
          </w:tcPr>
          <w:p w:rsidR="005262B4" w:rsidRPr="001553F9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п.</w:t>
            </w:r>
            <w:r w:rsidR="001553F9">
              <w:rPr>
                <w:sz w:val="22"/>
                <w:szCs w:val="22"/>
              </w:rPr>
              <w:t>192, 196 Основ функционирования розничных рынков электрической энергии.</w:t>
            </w:r>
          </w:p>
        </w:tc>
      </w:tr>
      <w:tr w:rsidR="005262B4" w:rsidRPr="00D235BA" w:rsidTr="005262B4">
        <w:trPr>
          <w:cantSplit/>
          <w:trHeight w:val="2501"/>
        </w:trPr>
        <w:tc>
          <w:tcPr>
            <w:tcW w:w="458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5262B4" w:rsidRPr="00D235BA" w:rsidRDefault="001553F9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счета на оплату</w:t>
            </w:r>
            <w:r w:rsidR="005262B4" w:rsidRPr="00D235BA">
              <w:rPr>
                <w:sz w:val="22"/>
                <w:szCs w:val="22"/>
              </w:rPr>
              <w:t xml:space="preserve"> по факту бездоговорного потребления лицу, осуществившему бездоговорное потребление электроэнергии.</w:t>
            </w:r>
          </w:p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78" w:type="dxa"/>
            <w:shd w:val="clear" w:color="auto" w:fill="auto"/>
          </w:tcPr>
          <w:p w:rsidR="005262B4" w:rsidRPr="00D235BA" w:rsidRDefault="001553F9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счета (или счет-фактуры), сформированных на основании расчета по акту бездоговорного потребления, лицу, осуществившему бездоговорное потребление.</w:t>
            </w:r>
          </w:p>
        </w:tc>
        <w:tc>
          <w:tcPr>
            <w:tcW w:w="2327" w:type="dxa"/>
            <w:shd w:val="clear" w:color="auto" w:fill="auto"/>
          </w:tcPr>
          <w:p w:rsidR="005262B4" w:rsidRPr="00D235BA" w:rsidRDefault="001553F9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Оплаченный счет на оплату объема бездоговорного потребления электрической энергии.</w:t>
            </w:r>
          </w:p>
        </w:tc>
        <w:tc>
          <w:tcPr>
            <w:tcW w:w="1921" w:type="dxa"/>
            <w:shd w:val="clear" w:color="auto" w:fill="auto"/>
          </w:tcPr>
          <w:p w:rsidR="005262B4" w:rsidRPr="00D235BA" w:rsidRDefault="001553F9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получения счета</w:t>
            </w:r>
          </w:p>
        </w:tc>
        <w:tc>
          <w:tcPr>
            <w:tcW w:w="2133" w:type="dxa"/>
            <w:shd w:val="clear" w:color="auto" w:fill="auto"/>
          </w:tcPr>
          <w:p w:rsidR="005262B4" w:rsidRPr="00D235BA" w:rsidRDefault="001553F9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5262B4" w:rsidRPr="00D235BA">
              <w:rPr>
                <w:sz w:val="22"/>
                <w:szCs w:val="22"/>
              </w:rPr>
              <w:t xml:space="preserve">196 </w:t>
            </w:r>
          </w:p>
          <w:p w:rsidR="005262B4" w:rsidRPr="00D235BA" w:rsidRDefault="001553F9" w:rsidP="005262B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 функционирования розничных рынков электрической энергии.</w:t>
            </w:r>
            <w:r w:rsidR="005262B4" w:rsidRPr="00D235BA">
              <w:rPr>
                <w:sz w:val="22"/>
                <w:szCs w:val="22"/>
              </w:rPr>
              <w:t xml:space="preserve"> </w:t>
            </w:r>
          </w:p>
        </w:tc>
      </w:tr>
      <w:tr w:rsidR="005262B4" w:rsidRPr="00D235BA" w:rsidTr="005262B4">
        <w:trPr>
          <w:cantSplit/>
          <w:trHeight w:val="1503"/>
        </w:trPr>
        <w:tc>
          <w:tcPr>
            <w:tcW w:w="458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Оплата стоимости электрической энергии в объеме бездоговорного потребления</w:t>
            </w:r>
          </w:p>
        </w:tc>
        <w:tc>
          <w:tcPr>
            <w:tcW w:w="2572" w:type="dxa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5262B4" w:rsidRPr="00D235BA" w:rsidRDefault="001553F9" w:rsidP="001553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Оплата лицом, допустившим бездоговорное потребление электроэнергии, счета для оплаты стоимости электрической энергии в объеме бездоговорного потребления.</w:t>
            </w:r>
          </w:p>
        </w:tc>
        <w:tc>
          <w:tcPr>
            <w:tcW w:w="2327" w:type="dxa"/>
            <w:shd w:val="clear" w:color="auto" w:fill="auto"/>
          </w:tcPr>
          <w:p w:rsidR="005262B4" w:rsidRPr="00D235BA" w:rsidRDefault="001553F9" w:rsidP="005262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Оплаченный счет на оплату объема бездоговорного потребления электроэнергии.</w:t>
            </w:r>
          </w:p>
        </w:tc>
        <w:tc>
          <w:tcPr>
            <w:tcW w:w="1921" w:type="dxa"/>
            <w:shd w:val="clear" w:color="auto" w:fill="auto"/>
          </w:tcPr>
          <w:p w:rsidR="005262B4" w:rsidRPr="00D235BA" w:rsidRDefault="005262B4" w:rsidP="00526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5BA">
              <w:rPr>
                <w:sz w:val="22"/>
                <w:szCs w:val="22"/>
              </w:rPr>
              <w:t>В течение 10 дней со дня получения счета.</w:t>
            </w:r>
          </w:p>
        </w:tc>
        <w:tc>
          <w:tcPr>
            <w:tcW w:w="2133" w:type="dxa"/>
            <w:shd w:val="clear" w:color="auto" w:fill="auto"/>
          </w:tcPr>
          <w:p w:rsidR="001553F9" w:rsidRPr="001553F9" w:rsidRDefault="001553F9" w:rsidP="00155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53F9">
              <w:rPr>
                <w:sz w:val="22"/>
                <w:szCs w:val="22"/>
              </w:rPr>
              <w:t xml:space="preserve">п.196 </w:t>
            </w:r>
          </w:p>
          <w:p w:rsidR="005262B4" w:rsidRPr="00D235BA" w:rsidRDefault="001553F9" w:rsidP="00155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53F9">
              <w:rPr>
                <w:sz w:val="22"/>
                <w:szCs w:val="22"/>
              </w:rPr>
              <w:t>Основ функционирования розничных рынков электрической энергии</w:t>
            </w:r>
          </w:p>
        </w:tc>
      </w:tr>
    </w:tbl>
    <w:p w:rsidR="00844FFD" w:rsidRPr="00D235BA" w:rsidRDefault="00844FFD" w:rsidP="00C83F50">
      <w:pPr>
        <w:autoSpaceDE w:val="0"/>
        <w:autoSpaceDN w:val="0"/>
        <w:adjustRightInd w:val="0"/>
        <w:rPr>
          <w:sz w:val="22"/>
          <w:szCs w:val="22"/>
        </w:rPr>
      </w:pPr>
    </w:p>
    <w:p w:rsidR="00D873B8" w:rsidRPr="00D235BA" w:rsidRDefault="00D873B8" w:rsidP="00D873B8">
      <w:pPr>
        <w:spacing w:line="200" w:lineRule="exact"/>
        <w:ind w:left="357"/>
        <w:rPr>
          <w:sz w:val="22"/>
          <w:szCs w:val="22"/>
        </w:rPr>
      </w:pPr>
      <w:r w:rsidRPr="00D235BA">
        <w:rPr>
          <w:sz w:val="22"/>
          <w:szCs w:val="22"/>
        </w:rPr>
        <w:t xml:space="preserve">Контактная информация для направления обращений: </w:t>
      </w:r>
    </w:p>
    <w:p w:rsidR="00D873B8" w:rsidRPr="00D235BA" w:rsidRDefault="006611E2" w:rsidP="00D873B8">
      <w:pPr>
        <w:spacing w:line="200" w:lineRule="exact"/>
        <w:ind w:left="357"/>
        <w:rPr>
          <w:b/>
          <w:sz w:val="22"/>
          <w:szCs w:val="22"/>
        </w:rPr>
      </w:pPr>
      <w:r w:rsidRPr="00D235BA">
        <w:rPr>
          <w:b/>
          <w:sz w:val="22"/>
          <w:szCs w:val="22"/>
        </w:rPr>
        <w:t xml:space="preserve">ООО </w:t>
      </w:r>
      <w:r w:rsidR="005D349C">
        <w:rPr>
          <w:b/>
          <w:sz w:val="22"/>
          <w:szCs w:val="22"/>
        </w:rPr>
        <w:t>СК «Восток</w:t>
      </w:r>
      <w:r w:rsidRPr="00D235BA">
        <w:rPr>
          <w:b/>
          <w:sz w:val="22"/>
          <w:szCs w:val="22"/>
        </w:rPr>
        <w:t>», г. Тюме</w:t>
      </w:r>
      <w:r w:rsidR="005D349C">
        <w:rPr>
          <w:b/>
          <w:sz w:val="22"/>
          <w:szCs w:val="22"/>
        </w:rPr>
        <w:t>нь, ул. О</w:t>
      </w:r>
      <w:r w:rsidR="002C65B0">
        <w:rPr>
          <w:b/>
          <w:sz w:val="22"/>
          <w:szCs w:val="22"/>
        </w:rPr>
        <w:t>лега</w:t>
      </w:r>
      <w:r w:rsidR="005D349C">
        <w:rPr>
          <w:b/>
          <w:sz w:val="22"/>
          <w:szCs w:val="22"/>
        </w:rPr>
        <w:t xml:space="preserve"> Кошевого</w:t>
      </w:r>
      <w:r w:rsidR="00D873B8" w:rsidRPr="00D235BA">
        <w:rPr>
          <w:b/>
          <w:sz w:val="22"/>
          <w:szCs w:val="22"/>
        </w:rPr>
        <w:t>,</w:t>
      </w:r>
      <w:r w:rsidR="005D349C">
        <w:rPr>
          <w:b/>
          <w:sz w:val="22"/>
          <w:szCs w:val="22"/>
        </w:rPr>
        <w:t xml:space="preserve"> д. 26</w:t>
      </w:r>
      <w:r w:rsidR="007C646D">
        <w:rPr>
          <w:b/>
          <w:sz w:val="22"/>
          <w:szCs w:val="22"/>
        </w:rPr>
        <w:t>, офис 2</w:t>
      </w:r>
    </w:p>
    <w:p w:rsidR="00D873B8" w:rsidRPr="00D235BA" w:rsidRDefault="004C4061" w:rsidP="006611E2">
      <w:pPr>
        <w:spacing w:line="200" w:lineRule="exact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Тел. +7 (3452) 514-088</w:t>
      </w:r>
    </w:p>
    <w:p w:rsidR="00D873B8" w:rsidRPr="00D235BA" w:rsidRDefault="00D873B8" w:rsidP="006611E2">
      <w:pPr>
        <w:spacing w:line="180" w:lineRule="exact"/>
        <w:ind w:left="357"/>
        <w:rPr>
          <w:i/>
          <w:sz w:val="22"/>
          <w:szCs w:val="22"/>
        </w:rPr>
      </w:pPr>
      <w:bookmarkStart w:id="0" w:name="_GoBack"/>
      <w:bookmarkEnd w:id="0"/>
    </w:p>
    <w:p w:rsidR="00CE2A5A" w:rsidRPr="00D235BA" w:rsidRDefault="00CE2A5A" w:rsidP="00D87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E2A5A" w:rsidRPr="00D235BA" w:rsidSect="007127D0">
      <w:headerReference w:type="default" r:id="rId6"/>
      <w:footerReference w:type="default" r:id="rId7"/>
      <w:pgSz w:w="15840" w:h="12240" w:orient="landscape"/>
      <w:pgMar w:top="451" w:right="1134" w:bottom="357" w:left="1134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28" w:rsidRDefault="00655E28">
      <w:r>
        <w:separator/>
      </w:r>
    </w:p>
  </w:endnote>
  <w:endnote w:type="continuationSeparator" w:id="0">
    <w:p w:rsidR="00655E28" w:rsidRDefault="0065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3F" w:rsidRPr="004F0B3C" w:rsidRDefault="00235A3F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112F7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112F7" w:rsidRPr="004F0B3C">
      <w:rPr>
        <w:sz w:val="22"/>
        <w:szCs w:val="22"/>
      </w:rPr>
      <w:fldChar w:fldCharType="separate"/>
    </w:r>
    <w:r w:rsidR="002F2938">
      <w:rPr>
        <w:noProof/>
        <w:sz w:val="22"/>
        <w:szCs w:val="22"/>
      </w:rPr>
      <w:t>1</w:t>
    </w:r>
    <w:r w:rsidR="00D112F7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28" w:rsidRDefault="00655E28">
      <w:r>
        <w:separator/>
      </w:r>
    </w:p>
  </w:footnote>
  <w:footnote w:type="continuationSeparator" w:id="0">
    <w:p w:rsidR="00655E28" w:rsidRDefault="0065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3F" w:rsidRDefault="00235A3F">
    <w:pPr>
      <w:pStyle w:val="a5"/>
    </w:pPr>
  </w:p>
  <w:p w:rsidR="00235A3F" w:rsidRDefault="00235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311A6"/>
    <w:rsid w:val="00042A9D"/>
    <w:rsid w:val="00043E22"/>
    <w:rsid w:val="00067080"/>
    <w:rsid w:val="0008396F"/>
    <w:rsid w:val="000871D1"/>
    <w:rsid w:val="00090C90"/>
    <w:rsid w:val="000D6707"/>
    <w:rsid w:val="000F4F89"/>
    <w:rsid w:val="00102B3E"/>
    <w:rsid w:val="0015065B"/>
    <w:rsid w:val="001553F9"/>
    <w:rsid w:val="001924DD"/>
    <w:rsid w:val="001E2575"/>
    <w:rsid w:val="00235A3F"/>
    <w:rsid w:val="00264911"/>
    <w:rsid w:val="00271B48"/>
    <w:rsid w:val="002B7DCD"/>
    <w:rsid w:val="002C65B0"/>
    <w:rsid w:val="002D74A3"/>
    <w:rsid w:val="002F2938"/>
    <w:rsid w:val="00346685"/>
    <w:rsid w:val="0036078E"/>
    <w:rsid w:val="003C3F98"/>
    <w:rsid w:val="003D37C5"/>
    <w:rsid w:val="003F21DB"/>
    <w:rsid w:val="00480073"/>
    <w:rsid w:val="00485258"/>
    <w:rsid w:val="004C4061"/>
    <w:rsid w:val="004F0B3C"/>
    <w:rsid w:val="005262B4"/>
    <w:rsid w:val="0053399D"/>
    <w:rsid w:val="0057050F"/>
    <w:rsid w:val="0057163C"/>
    <w:rsid w:val="00583751"/>
    <w:rsid w:val="005B5102"/>
    <w:rsid w:val="005D349C"/>
    <w:rsid w:val="005E0404"/>
    <w:rsid w:val="005F6A9F"/>
    <w:rsid w:val="00655E28"/>
    <w:rsid w:val="006611E2"/>
    <w:rsid w:val="00690E7C"/>
    <w:rsid w:val="006A2BA5"/>
    <w:rsid w:val="006B3DAA"/>
    <w:rsid w:val="006C63C0"/>
    <w:rsid w:val="006D22AE"/>
    <w:rsid w:val="006E1560"/>
    <w:rsid w:val="00707849"/>
    <w:rsid w:val="007127D0"/>
    <w:rsid w:val="00732418"/>
    <w:rsid w:val="00776516"/>
    <w:rsid w:val="00795F8A"/>
    <w:rsid w:val="007A4E6E"/>
    <w:rsid w:val="007B5B21"/>
    <w:rsid w:val="007C646D"/>
    <w:rsid w:val="00820D47"/>
    <w:rsid w:val="0084121A"/>
    <w:rsid w:val="00844FFD"/>
    <w:rsid w:val="00847E80"/>
    <w:rsid w:val="00894DDB"/>
    <w:rsid w:val="008A4C8F"/>
    <w:rsid w:val="008F4C60"/>
    <w:rsid w:val="00932037"/>
    <w:rsid w:val="00987DEC"/>
    <w:rsid w:val="009A1586"/>
    <w:rsid w:val="009D01F2"/>
    <w:rsid w:val="00A00076"/>
    <w:rsid w:val="00A03813"/>
    <w:rsid w:val="00A4297D"/>
    <w:rsid w:val="00A8226E"/>
    <w:rsid w:val="00A92A08"/>
    <w:rsid w:val="00AC6315"/>
    <w:rsid w:val="00B1160D"/>
    <w:rsid w:val="00B1413C"/>
    <w:rsid w:val="00B27DD5"/>
    <w:rsid w:val="00B654D7"/>
    <w:rsid w:val="00BB622A"/>
    <w:rsid w:val="00C11AD6"/>
    <w:rsid w:val="00C25520"/>
    <w:rsid w:val="00C83F50"/>
    <w:rsid w:val="00CC39EC"/>
    <w:rsid w:val="00CC5B4E"/>
    <w:rsid w:val="00CC6577"/>
    <w:rsid w:val="00CD668C"/>
    <w:rsid w:val="00CE2A5A"/>
    <w:rsid w:val="00D112F7"/>
    <w:rsid w:val="00D235BA"/>
    <w:rsid w:val="00D25257"/>
    <w:rsid w:val="00D25CA2"/>
    <w:rsid w:val="00D629AC"/>
    <w:rsid w:val="00D64AD1"/>
    <w:rsid w:val="00D873B8"/>
    <w:rsid w:val="00D93830"/>
    <w:rsid w:val="00DA5BF2"/>
    <w:rsid w:val="00DB45D1"/>
    <w:rsid w:val="00DD099F"/>
    <w:rsid w:val="00DD1FC0"/>
    <w:rsid w:val="00DD6B4C"/>
    <w:rsid w:val="00DE0D5C"/>
    <w:rsid w:val="00DF1112"/>
    <w:rsid w:val="00E13AB0"/>
    <w:rsid w:val="00E32627"/>
    <w:rsid w:val="00EB4634"/>
    <w:rsid w:val="00EC092B"/>
    <w:rsid w:val="00F06BB6"/>
    <w:rsid w:val="00F10084"/>
    <w:rsid w:val="00F2046E"/>
    <w:rsid w:val="00F42A0B"/>
    <w:rsid w:val="00F60C64"/>
    <w:rsid w:val="00F702CE"/>
    <w:rsid w:val="00F70B4B"/>
    <w:rsid w:val="00F87013"/>
    <w:rsid w:val="00F92DBE"/>
    <w:rsid w:val="00FA0F22"/>
    <w:rsid w:val="00FB29CD"/>
    <w:rsid w:val="00FB3E86"/>
    <w:rsid w:val="00FC0203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4B87B"/>
  <w15:docId w15:val="{FA6CF23C-36D1-494F-98C1-EA57511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  <w:style w:type="paragraph" w:styleId="a9">
    <w:name w:val="Balloon Text"/>
    <w:basedOn w:val="a"/>
    <w:link w:val="aa"/>
    <w:semiHidden/>
    <w:unhideWhenUsed/>
    <w:rsid w:val="00A429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4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456</cp:lastModifiedBy>
  <cp:revision>37</cp:revision>
  <cp:lastPrinted>2018-01-25T05:53:00Z</cp:lastPrinted>
  <dcterms:created xsi:type="dcterms:W3CDTF">2014-08-28T08:02:00Z</dcterms:created>
  <dcterms:modified xsi:type="dcterms:W3CDTF">2018-11-02T09:51:00Z</dcterms:modified>
</cp:coreProperties>
</file>